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2B" w:rsidRDefault="00342B2B" w:rsidP="00342B2B">
      <w:pPr>
        <w:jc w:val="center"/>
        <w:rPr>
          <w:b/>
          <w:sz w:val="32"/>
          <w:szCs w:val="32"/>
        </w:rPr>
      </w:pPr>
      <w:r>
        <w:rPr>
          <w:b/>
          <w:sz w:val="32"/>
          <w:szCs w:val="32"/>
        </w:rPr>
        <w:t>Off-Ca</w:t>
      </w:r>
      <w:r w:rsidR="004C7A76">
        <w:rPr>
          <w:b/>
          <w:sz w:val="32"/>
          <w:szCs w:val="32"/>
        </w:rPr>
        <w:t>mpus Life Advisory Board Minutes</w:t>
      </w:r>
    </w:p>
    <w:p w:rsidR="00342B2B" w:rsidRDefault="00C9786A" w:rsidP="00FE3AF4">
      <w:pPr>
        <w:jc w:val="center"/>
        <w:rPr>
          <w:b/>
          <w:sz w:val="32"/>
          <w:szCs w:val="32"/>
        </w:rPr>
      </w:pPr>
      <w:r>
        <w:rPr>
          <w:b/>
          <w:sz w:val="32"/>
          <w:szCs w:val="32"/>
        </w:rPr>
        <w:t>November 9</w:t>
      </w:r>
      <w:r w:rsidR="00CE1744">
        <w:rPr>
          <w:b/>
          <w:sz w:val="32"/>
          <w:szCs w:val="32"/>
        </w:rPr>
        <w:t>, 2018</w:t>
      </w:r>
    </w:p>
    <w:p w:rsidR="00553C47" w:rsidRDefault="00553C47" w:rsidP="00FE3AF4">
      <w:pPr>
        <w:jc w:val="center"/>
        <w:rPr>
          <w:b/>
          <w:sz w:val="32"/>
          <w:szCs w:val="32"/>
        </w:rPr>
      </w:pPr>
    </w:p>
    <w:p w:rsidR="00553C47" w:rsidRDefault="00553C47" w:rsidP="00553C47">
      <w:pPr>
        <w:rPr>
          <w:sz w:val="24"/>
          <w:szCs w:val="32"/>
        </w:rPr>
      </w:pPr>
      <w:r>
        <w:rPr>
          <w:sz w:val="24"/>
          <w:szCs w:val="32"/>
        </w:rPr>
        <w:t>Meeting came to order at 11:42 am.</w:t>
      </w:r>
    </w:p>
    <w:p w:rsidR="00553C47" w:rsidRDefault="00553C47" w:rsidP="00553C47">
      <w:pPr>
        <w:rPr>
          <w:sz w:val="24"/>
          <w:szCs w:val="32"/>
        </w:rPr>
      </w:pPr>
      <w:r>
        <w:rPr>
          <w:sz w:val="24"/>
          <w:szCs w:val="32"/>
        </w:rPr>
        <w:t>In attendance:  Jeannie Ortega, Chris Carney, Lindsay Mason, Sayed Naqvi, Aileen Weed, Mike Lensky, and Nancy Rhodes.</w:t>
      </w:r>
    </w:p>
    <w:p w:rsidR="00553C47" w:rsidRDefault="00553C47" w:rsidP="00553C47">
      <w:pPr>
        <w:spacing w:after="0" w:line="240" w:lineRule="auto"/>
        <w:rPr>
          <w:sz w:val="24"/>
          <w:szCs w:val="32"/>
        </w:rPr>
      </w:pPr>
      <w:r w:rsidRPr="00553C47">
        <w:rPr>
          <w:b/>
          <w:sz w:val="32"/>
          <w:szCs w:val="32"/>
        </w:rPr>
        <w:t>SFRB update</w:t>
      </w:r>
      <w:r>
        <w:rPr>
          <w:b/>
          <w:sz w:val="32"/>
          <w:szCs w:val="32"/>
        </w:rPr>
        <w:t xml:space="preserve">:  </w:t>
      </w:r>
      <w:r>
        <w:rPr>
          <w:sz w:val="24"/>
          <w:szCs w:val="32"/>
        </w:rPr>
        <w:t xml:space="preserve">Jeannie discussed our SFRB presentation last month.  It went well.  We let them know that we may be requesting a fee increase, possibly about $.30.  We had no additional questions from SFRB after presentation.  </w:t>
      </w:r>
    </w:p>
    <w:p w:rsidR="00553C47" w:rsidRDefault="00553C47" w:rsidP="00553C47">
      <w:pPr>
        <w:spacing w:after="0" w:line="240" w:lineRule="auto"/>
        <w:rPr>
          <w:sz w:val="24"/>
          <w:szCs w:val="32"/>
        </w:rPr>
      </w:pPr>
    </w:p>
    <w:p w:rsidR="00AD0F6C" w:rsidRDefault="00C9786A" w:rsidP="00553C47">
      <w:pPr>
        <w:spacing w:after="0" w:line="240" w:lineRule="auto"/>
        <w:rPr>
          <w:sz w:val="24"/>
          <w:szCs w:val="32"/>
        </w:rPr>
      </w:pPr>
      <w:r w:rsidRPr="00553C47">
        <w:rPr>
          <w:b/>
          <w:sz w:val="32"/>
          <w:szCs w:val="32"/>
        </w:rPr>
        <w:t>Fall Clean Up update</w:t>
      </w:r>
      <w:r w:rsidR="00553C47">
        <w:rPr>
          <w:b/>
          <w:sz w:val="32"/>
          <w:szCs w:val="32"/>
        </w:rPr>
        <w:t xml:space="preserve">:  </w:t>
      </w:r>
      <w:r w:rsidR="00553C47">
        <w:rPr>
          <w:sz w:val="24"/>
          <w:szCs w:val="32"/>
        </w:rPr>
        <w:t xml:space="preserve">Lindsay explained our decision to decrease numbers this year.  We want to focus on those neighbors who truly need service and can’t afford it.  We had 2090 volunteers and 299 projects.  This was a slight dip, but expected and needed.  Approximately 4,549 bags of leaves collected. </w:t>
      </w:r>
    </w:p>
    <w:p w:rsidR="00553C47" w:rsidRDefault="00553C47" w:rsidP="00553C47">
      <w:pPr>
        <w:spacing w:after="0" w:line="240" w:lineRule="auto"/>
        <w:rPr>
          <w:sz w:val="24"/>
          <w:szCs w:val="32"/>
        </w:rPr>
      </w:pPr>
    </w:p>
    <w:p w:rsidR="00553C47" w:rsidRDefault="00553C47" w:rsidP="00553C47">
      <w:pPr>
        <w:spacing w:after="0" w:line="240" w:lineRule="auto"/>
        <w:rPr>
          <w:sz w:val="24"/>
          <w:szCs w:val="32"/>
        </w:rPr>
      </w:pPr>
      <w:r>
        <w:rPr>
          <w:sz w:val="24"/>
          <w:szCs w:val="32"/>
        </w:rPr>
        <w:t xml:space="preserve">Question from Mike – What kinds of groups sign up as volunteers?  Mostly FSL.  </w:t>
      </w:r>
    </w:p>
    <w:p w:rsidR="00553C47" w:rsidRDefault="00553C47" w:rsidP="00553C47">
      <w:pPr>
        <w:spacing w:after="0" w:line="240" w:lineRule="auto"/>
        <w:rPr>
          <w:sz w:val="24"/>
          <w:szCs w:val="32"/>
        </w:rPr>
      </w:pPr>
    </w:p>
    <w:p w:rsidR="00553C47" w:rsidRDefault="00553C47" w:rsidP="00553C47">
      <w:pPr>
        <w:spacing w:after="0" w:line="240" w:lineRule="auto"/>
        <w:rPr>
          <w:sz w:val="24"/>
          <w:szCs w:val="32"/>
        </w:rPr>
      </w:pPr>
      <w:r>
        <w:rPr>
          <w:sz w:val="24"/>
          <w:szCs w:val="32"/>
        </w:rPr>
        <w:t xml:space="preserve">Farmhouse came out again this year on Sunday and </w:t>
      </w:r>
      <w:r w:rsidR="002A095E">
        <w:rPr>
          <w:sz w:val="24"/>
          <w:szCs w:val="32"/>
        </w:rPr>
        <w:t xml:space="preserve">this has reduced our leaf pick up time from about 13 hours to about 5.  </w:t>
      </w:r>
    </w:p>
    <w:p w:rsidR="002A095E" w:rsidRDefault="002A095E" w:rsidP="00553C47">
      <w:pPr>
        <w:spacing w:after="0" w:line="240" w:lineRule="auto"/>
        <w:rPr>
          <w:sz w:val="24"/>
          <w:szCs w:val="32"/>
        </w:rPr>
      </w:pPr>
    </w:p>
    <w:p w:rsidR="00F40F7F" w:rsidRDefault="002A095E" w:rsidP="002A095E">
      <w:pPr>
        <w:spacing w:after="0" w:line="240" w:lineRule="auto"/>
        <w:rPr>
          <w:sz w:val="24"/>
          <w:szCs w:val="32"/>
        </w:rPr>
      </w:pPr>
      <w:r>
        <w:rPr>
          <w:b/>
          <w:sz w:val="32"/>
          <w:szCs w:val="32"/>
        </w:rPr>
        <w:t xml:space="preserve">Sophomore Transitions -- </w:t>
      </w:r>
      <w:r w:rsidR="00C9786A" w:rsidRPr="002A095E">
        <w:rPr>
          <w:b/>
          <w:sz w:val="32"/>
          <w:szCs w:val="32"/>
        </w:rPr>
        <w:t>Handbook, Take Time, P&amp;F blog</w:t>
      </w:r>
      <w:r>
        <w:rPr>
          <w:b/>
          <w:sz w:val="32"/>
          <w:szCs w:val="32"/>
        </w:rPr>
        <w:t xml:space="preserve">:  </w:t>
      </w:r>
      <w:r>
        <w:rPr>
          <w:sz w:val="24"/>
          <w:szCs w:val="32"/>
        </w:rPr>
        <w:t xml:space="preserve">Lindsay shared our efforts to educate students moving and/or living off campus.  We are pushing the Take Time campaign.  Student Legal Services is already having students come in to have leases reviewed.  </w:t>
      </w:r>
    </w:p>
    <w:p w:rsidR="002A095E" w:rsidRDefault="002A095E" w:rsidP="002A095E">
      <w:pPr>
        <w:spacing w:after="0" w:line="240" w:lineRule="auto"/>
        <w:rPr>
          <w:sz w:val="24"/>
          <w:szCs w:val="32"/>
        </w:rPr>
      </w:pPr>
    </w:p>
    <w:p w:rsidR="002A095E" w:rsidRPr="002A095E" w:rsidRDefault="002A095E" w:rsidP="002A095E">
      <w:pPr>
        <w:spacing w:after="0" w:line="240" w:lineRule="auto"/>
        <w:rPr>
          <w:sz w:val="24"/>
          <w:szCs w:val="32"/>
        </w:rPr>
      </w:pPr>
      <w:r>
        <w:rPr>
          <w:sz w:val="24"/>
          <w:szCs w:val="32"/>
        </w:rPr>
        <w:t xml:space="preserve">Chris mentioned there are still concerns about guarantee clauses.  </w:t>
      </w:r>
    </w:p>
    <w:p w:rsidR="00C9786A" w:rsidRDefault="00C9786A" w:rsidP="00C9786A">
      <w:pPr>
        <w:spacing w:after="0" w:line="240" w:lineRule="auto"/>
        <w:rPr>
          <w:b/>
          <w:sz w:val="32"/>
          <w:szCs w:val="32"/>
        </w:rPr>
      </w:pPr>
    </w:p>
    <w:p w:rsidR="00E504A5" w:rsidRDefault="00E504A5" w:rsidP="002A095E">
      <w:pPr>
        <w:rPr>
          <w:sz w:val="24"/>
          <w:szCs w:val="32"/>
        </w:rPr>
      </w:pPr>
      <w:r w:rsidRPr="002A095E">
        <w:rPr>
          <w:b/>
          <w:sz w:val="32"/>
          <w:szCs w:val="32"/>
        </w:rPr>
        <w:t>Housing Fair – Feedback on redesign for faculty/staff</w:t>
      </w:r>
      <w:r w:rsidR="002A095E">
        <w:rPr>
          <w:b/>
          <w:sz w:val="32"/>
          <w:szCs w:val="32"/>
        </w:rPr>
        <w:t xml:space="preserve">:  </w:t>
      </w:r>
      <w:r w:rsidR="002A095E">
        <w:rPr>
          <w:sz w:val="24"/>
          <w:szCs w:val="32"/>
        </w:rPr>
        <w:t>We asked the board for some feedback and suggestions for updates to our Housing Fair.  Specifically, we are trying to develop a #</w:t>
      </w:r>
      <w:proofErr w:type="spellStart"/>
      <w:r w:rsidR="002A095E">
        <w:rPr>
          <w:sz w:val="24"/>
          <w:szCs w:val="32"/>
        </w:rPr>
        <w:t>Adulting</w:t>
      </w:r>
      <w:proofErr w:type="spellEnd"/>
      <w:r w:rsidR="002A095E">
        <w:rPr>
          <w:sz w:val="24"/>
          <w:szCs w:val="32"/>
        </w:rPr>
        <w:t xml:space="preserve"> aspect for students to give them more confidence, along with giving faculty/staff more options/vendors directed towards them.</w:t>
      </w:r>
    </w:p>
    <w:p w:rsidR="002A095E" w:rsidRDefault="002A095E" w:rsidP="002A095E">
      <w:pPr>
        <w:rPr>
          <w:sz w:val="24"/>
          <w:szCs w:val="32"/>
        </w:rPr>
      </w:pPr>
      <w:r>
        <w:rPr>
          <w:sz w:val="24"/>
          <w:szCs w:val="32"/>
        </w:rPr>
        <w:t>Some examples/suggestions for #</w:t>
      </w:r>
      <w:proofErr w:type="spellStart"/>
      <w:r>
        <w:rPr>
          <w:sz w:val="24"/>
          <w:szCs w:val="32"/>
        </w:rPr>
        <w:t>Adulting</w:t>
      </w:r>
      <w:proofErr w:type="spellEnd"/>
      <w:r>
        <w:rPr>
          <w:sz w:val="24"/>
          <w:szCs w:val="32"/>
        </w:rPr>
        <w:t>:</w:t>
      </w:r>
    </w:p>
    <w:p w:rsidR="002A095E" w:rsidRDefault="002A095E" w:rsidP="002A095E">
      <w:pPr>
        <w:pStyle w:val="ListParagraph"/>
        <w:numPr>
          <w:ilvl w:val="0"/>
          <w:numId w:val="48"/>
        </w:numPr>
        <w:rPr>
          <w:sz w:val="24"/>
          <w:szCs w:val="32"/>
        </w:rPr>
      </w:pPr>
      <w:r>
        <w:rPr>
          <w:sz w:val="24"/>
          <w:szCs w:val="32"/>
        </w:rPr>
        <w:t>How to look at lease contracts.</w:t>
      </w:r>
    </w:p>
    <w:p w:rsidR="002A095E" w:rsidRDefault="002A095E" w:rsidP="002A095E">
      <w:pPr>
        <w:pStyle w:val="ListParagraph"/>
        <w:numPr>
          <w:ilvl w:val="0"/>
          <w:numId w:val="48"/>
        </w:numPr>
        <w:rPr>
          <w:sz w:val="24"/>
          <w:szCs w:val="32"/>
        </w:rPr>
      </w:pPr>
      <w:r>
        <w:rPr>
          <w:sz w:val="24"/>
          <w:szCs w:val="32"/>
        </w:rPr>
        <w:t>How to resolve roommate disputes (before move in).</w:t>
      </w:r>
    </w:p>
    <w:p w:rsidR="002A095E" w:rsidRDefault="002A095E" w:rsidP="002A095E">
      <w:pPr>
        <w:pStyle w:val="ListParagraph"/>
        <w:numPr>
          <w:ilvl w:val="0"/>
          <w:numId w:val="48"/>
        </w:numPr>
        <w:rPr>
          <w:sz w:val="24"/>
          <w:szCs w:val="32"/>
        </w:rPr>
      </w:pPr>
      <w:proofErr w:type="spellStart"/>
      <w:r>
        <w:rPr>
          <w:sz w:val="24"/>
          <w:szCs w:val="32"/>
        </w:rPr>
        <w:t>Adulting</w:t>
      </w:r>
      <w:proofErr w:type="spellEnd"/>
      <w:r>
        <w:rPr>
          <w:sz w:val="24"/>
          <w:szCs w:val="32"/>
        </w:rPr>
        <w:t xml:space="preserve"> memes – bring the humor into it.</w:t>
      </w:r>
    </w:p>
    <w:p w:rsidR="002A095E" w:rsidRDefault="002A095E" w:rsidP="002A095E">
      <w:pPr>
        <w:pStyle w:val="ListParagraph"/>
        <w:numPr>
          <w:ilvl w:val="0"/>
          <w:numId w:val="48"/>
        </w:numPr>
        <w:rPr>
          <w:sz w:val="24"/>
          <w:szCs w:val="32"/>
        </w:rPr>
      </w:pPr>
      <w:r>
        <w:rPr>
          <w:sz w:val="24"/>
          <w:szCs w:val="32"/>
        </w:rPr>
        <w:t>Interactive sessions – just before or week before HF.</w:t>
      </w:r>
    </w:p>
    <w:p w:rsidR="002A095E" w:rsidRDefault="002A095E" w:rsidP="002A095E">
      <w:pPr>
        <w:pStyle w:val="ListParagraph"/>
        <w:numPr>
          <w:ilvl w:val="0"/>
          <w:numId w:val="48"/>
        </w:numPr>
        <w:rPr>
          <w:sz w:val="24"/>
          <w:szCs w:val="32"/>
        </w:rPr>
      </w:pPr>
      <w:r>
        <w:rPr>
          <w:sz w:val="24"/>
          <w:szCs w:val="32"/>
        </w:rPr>
        <w:lastRenderedPageBreak/>
        <w:t>Spot the issue on a lease.</w:t>
      </w:r>
    </w:p>
    <w:p w:rsidR="002A095E" w:rsidRDefault="002A095E" w:rsidP="002A095E">
      <w:pPr>
        <w:pStyle w:val="ListParagraph"/>
        <w:numPr>
          <w:ilvl w:val="0"/>
          <w:numId w:val="48"/>
        </w:numPr>
        <w:rPr>
          <w:sz w:val="24"/>
          <w:szCs w:val="32"/>
        </w:rPr>
      </w:pPr>
      <w:r>
        <w:rPr>
          <w:sz w:val="24"/>
          <w:szCs w:val="32"/>
        </w:rPr>
        <w:t>Give ideas to partners (CSU, City, non-profits) to come with a #</w:t>
      </w:r>
      <w:proofErr w:type="spellStart"/>
      <w:r>
        <w:rPr>
          <w:sz w:val="24"/>
          <w:szCs w:val="32"/>
        </w:rPr>
        <w:t>Adulting</w:t>
      </w:r>
      <w:proofErr w:type="spellEnd"/>
      <w:r>
        <w:rPr>
          <w:sz w:val="24"/>
          <w:szCs w:val="32"/>
        </w:rPr>
        <w:t xml:space="preserve"> theme/game.</w:t>
      </w:r>
    </w:p>
    <w:p w:rsidR="002A095E" w:rsidRDefault="002A095E" w:rsidP="002A095E">
      <w:pPr>
        <w:rPr>
          <w:sz w:val="24"/>
          <w:szCs w:val="32"/>
        </w:rPr>
      </w:pPr>
      <w:r>
        <w:rPr>
          <w:sz w:val="24"/>
          <w:szCs w:val="32"/>
        </w:rPr>
        <w:t xml:space="preserve">We are attempting to expand HF to include faculty and staff.  Suggestions: </w:t>
      </w:r>
    </w:p>
    <w:p w:rsidR="002A095E" w:rsidRDefault="002A095E" w:rsidP="002A095E">
      <w:pPr>
        <w:pStyle w:val="ListParagraph"/>
        <w:numPr>
          <w:ilvl w:val="0"/>
          <w:numId w:val="48"/>
        </w:numPr>
        <w:rPr>
          <w:sz w:val="24"/>
          <w:szCs w:val="32"/>
        </w:rPr>
      </w:pPr>
      <w:r>
        <w:rPr>
          <w:sz w:val="24"/>
          <w:szCs w:val="32"/>
        </w:rPr>
        <w:t>Connect with departments when hiring – check with HR.</w:t>
      </w:r>
    </w:p>
    <w:p w:rsidR="002A095E" w:rsidRDefault="002A095E" w:rsidP="002A095E">
      <w:pPr>
        <w:pStyle w:val="ListParagraph"/>
        <w:numPr>
          <w:ilvl w:val="0"/>
          <w:numId w:val="48"/>
        </w:numPr>
        <w:rPr>
          <w:sz w:val="24"/>
          <w:szCs w:val="32"/>
        </w:rPr>
      </w:pPr>
      <w:r>
        <w:rPr>
          <w:sz w:val="24"/>
          <w:szCs w:val="32"/>
        </w:rPr>
        <w:t xml:space="preserve">Have separate tracks…  Faculty/staff, students, resources, etc. </w:t>
      </w:r>
    </w:p>
    <w:p w:rsidR="002A095E" w:rsidRPr="002A095E" w:rsidRDefault="002A095E" w:rsidP="002A095E">
      <w:pPr>
        <w:rPr>
          <w:sz w:val="24"/>
          <w:szCs w:val="32"/>
        </w:rPr>
      </w:pPr>
      <w:bookmarkStart w:id="0" w:name="_GoBack"/>
      <w:bookmarkEnd w:id="0"/>
    </w:p>
    <w:p w:rsidR="00E504A5" w:rsidRDefault="00E504A5" w:rsidP="00E504A5">
      <w:pPr>
        <w:pStyle w:val="ListParagraph"/>
        <w:spacing w:after="0" w:line="240" w:lineRule="auto"/>
        <w:ind w:left="1440"/>
        <w:rPr>
          <w:b/>
          <w:sz w:val="32"/>
          <w:szCs w:val="32"/>
        </w:rPr>
      </w:pPr>
    </w:p>
    <w:p w:rsidR="00C9786A" w:rsidRDefault="00C9786A" w:rsidP="00C9786A">
      <w:pPr>
        <w:pStyle w:val="ListParagraph"/>
        <w:spacing w:after="0" w:line="240" w:lineRule="auto"/>
        <w:ind w:left="1440"/>
        <w:rPr>
          <w:b/>
          <w:sz w:val="32"/>
          <w:szCs w:val="32"/>
        </w:rPr>
      </w:pPr>
    </w:p>
    <w:p w:rsidR="00C9786A" w:rsidRDefault="00C9786A" w:rsidP="00C9786A">
      <w:pPr>
        <w:pStyle w:val="ListParagraph"/>
        <w:spacing w:after="0" w:line="240" w:lineRule="auto"/>
        <w:ind w:left="1440"/>
        <w:rPr>
          <w:b/>
          <w:sz w:val="32"/>
          <w:szCs w:val="32"/>
        </w:rPr>
      </w:pPr>
    </w:p>
    <w:p w:rsidR="00C9786A" w:rsidRPr="00F40F7F" w:rsidRDefault="00C9786A" w:rsidP="00C9786A">
      <w:pPr>
        <w:pStyle w:val="ListParagraph"/>
        <w:spacing w:after="0" w:line="240" w:lineRule="auto"/>
        <w:ind w:left="1440"/>
        <w:rPr>
          <w:b/>
          <w:sz w:val="32"/>
          <w:szCs w:val="32"/>
        </w:rPr>
      </w:pPr>
    </w:p>
    <w:p w:rsidR="00F40F7F" w:rsidRDefault="00F40F7F" w:rsidP="00F40F7F">
      <w:pPr>
        <w:pStyle w:val="ListParagraph"/>
        <w:spacing w:after="0" w:line="240" w:lineRule="auto"/>
        <w:ind w:left="1440"/>
        <w:rPr>
          <w:b/>
          <w:sz w:val="32"/>
          <w:szCs w:val="32"/>
        </w:rPr>
      </w:pPr>
    </w:p>
    <w:p w:rsidR="009B5E1C" w:rsidRDefault="009B5E1C" w:rsidP="00F40F7F">
      <w:pPr>
        <w:pStyle w:val="ListParagraph"/>
        <w:spacing w:after="0" w:line="240" w:lineRule="auto"/>
        <w:ind w:left="1440"/>
        <w:rPr>
          <w:b/>
          <w:sz w:val="32"/>
          <w:szCs w:val="32"/>
        </w:rPr>
      </w:pPr>
    </w:p>
    <w:p w:rsidR="002A520D" w:rsidRPr="002A520D" w:rsidRDefault="002A520D" w:rsidP="002A520D">
      <w:pPr>
        <w:spacing w:after="0" w:line="240" w:lineRule="auto"/>
        <w:rPr>
          <w:b/>
          <w:sz w:val="32"/>
          <w:szCs w:val="32"/>
        </w:rPr>
      </w:pPr>
    </w:p>
    <w:p w:rsidR="008A0451" w:rsidRDefault="008A0451" w:rsidP="008A0451">
      <w:pPr>
        <w:pStyle w:val="ListParagraph"/>
        <w:rPr>
          <w:b/>
          <w:sz w:val="32"/>
          <w:szCs w:val="32"/>
        </w:rPr>
      </w:pPr>
    </w:p>
    <w:p w:rsidR="002D5F58" w:rsidRPr="008A0451" w:rsidRDefault="002D5F58" w:rsidP="008A0451">
      <w:pPr>
        <w:pStyle w:val="ListParagraph"/>
        <w:rPr>
          <w:b/>
          <w:sz w:val="32"/>
          <w:szCs w:val="32"/>
        </w:rPr>
      </w:pPr>
    </w:p>
    <w:sectPr w:rsidR="002D5F58"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27278"/>
    <w:multiLevelType w:val="hybridMultilevel"/>
    <w:tmpl w:val="60E6B558"/>
    <w:lvl w:ilvl="0" w:tplc="9750775C">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3"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3"/>
  </w:num>
  <w:num w:numId="4">
    <w:abstractNumId w:val="38"/>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9"/>
  </w:num>
  <w:num w:numId="12">
    <w:abstractNumId w:val="40"/>
  </w:num>
  <w:num w:numId="13">
    <w:abstractNumId w:val="19"/>
  </w:num>
  <w:num w:numId="14">
    <w:abstractNumId w:val="46"/>
  </w:num>
  <w:num w:numId="15">
    <w:abstractNumId w:val="5"/>
  </w:num>
  <w:num w:numId="16">
    <w:abstractNumId w:val="1"/>
  </w:num>
  <w:num w:numId="17">
    <w:abstractNumId w:val="10"/>
  </w:num>
  <w:num w:numId="18">
    <w:abstractNumId w:val="42"/>
  </w:num>
  <w:num w:numId="19">
    <w:abstractNumId w:val="24"/>
  </w:num>
  <w:num w:numId="20">
    <w:abstractNumId w:val="26"/>
  </w:num>
  <w:num w:numId="21">
    <w:abstractNumId w:val="36"/>
  </w:num>
  <w:num w:numId="22">
    <w:abstractNumId w:val="37"/>
  </w:num>
  <w:num w:numId="23">
    <w:abstractNumId w:val="34"/>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5"/>
  </w:num>
  <w:num w:numId="39">
    <w:abstractNumId w:val="31"/>
  </w:num>
  <w:num w:numId="40">
    <w:abstractNumId w:val="43"/>
  </w:num>
  <w:num w:numId="41">
    <w:abstractNumId w:val="32"/>
  </w:num>
  <w:num w:numId="42">
    <w:abstractNumId w:val="44"/>
  </w:num>
  <w:num w:numId="43">
    <w:abstractNumId w:val="35"/>
  </w:num>
  <w:num w:numId="44">
    <w:abstractNumId w:val="8"/>
  </w:num>
  <w:num w:numId="45">
    <w:abstractNumId w:val="11"/>
  </w:num>
  <w:num w:numId="46">
    <w:abstractNumId w:val="28"/>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62BEA"/>
    <w:rsid w:val="00095774"/>
    <w:rsid w:val="000A592D"/>
    <w:rsid w:val="000B4E81"/>
    <w:rsid w:val="000B660D"/>
    <w:rsid w:val="000B79C7"/>
    <w:rsid w:val="000D0554"/>
    <w:rsid w:val="00135B9D"/>
    <w:rsid w:val="001B0212"/>
    <w:rsid w:val="0022088A"/>
    <w:rsid w:val="002A095E"/>
    <w:rsid w:val="002A520D"/>
    <w:rsid w:val="002B6D1E"/>
    <w:rsid w:val="002D5F58"/>
    <w:rsid w:val="002E0065"/>
    <w:rsid w:val="00323A7A"/>
    <w:rsid w:val="003242FD"/>
    <w:rsid w:val="00342B2B"/>
    <w:rsid w:val="003965A7"/>
    <w:rsid w:val="003A144C"/>
    <w:rsid w:val="003B6297"/>
    <w:rsid w:val="003C7308"/>
    <w:rsid w:val="003C7EAE"/>
    <w:rsid w:val="003D68B3"/>
    <w:rsid w:val="00413486"/>
    <w:rsid w:val="00422D0B"/>
    <w:rsid w:val="004426BC"/>
    <w:rsid w:val="00453C4A"/>
    <w:rsid w:val="004B3471"/>
    <w:rsid w:val="004C7A76"/>
    <w:rsid w:val="004D416C"/>
    <w:rsid w:val="004F77F6"/>
    <w:rsid w:val="00503378"/>
    <w:rsid w:val="0051052A"/>
    <w:rsid w:val="00511779"/>
    <w:rsid w:val="00516CE3"/>
    <w:rsid w:val="005330DD"/>
    <w:rsid w:val="00553C47"/>
    <w:rsid w:val="00585057"/>
    <w:rsid w:val="00587106"/>
    <w:rsid w:val="00596077"/>
    <w:rsid w:val="005966ED"/>
    <w:rsid w:val="005A4AA4"/>
    <w:rsid w:val="005B488D"/>
    <w:rsid w:val="005C2A41"/>
    <w:rsid w:val="006024CD"/>
    <w:rsid w:val="006268D6"/>
    <w:rsid w:val="0067137F"/>
    <w:rsid w:val="00671EE7"/>
    <w:rsid w:val="006A1A64"/>
    <w:rsid w:val="00706661"/>
    <w:rsid w:val="00715971"/>
    <w:rsid w:val="00743731"/>
    <w:rsid w:val="00761607"/>
    <w:rsid w:val="0076319B"/>
    <w:rsid w:val="007769CE"/>
    <w:rsid w:val="00781C44"/>
    <w:rsid w:val="00786893"/>
    <w:rsid w:val="007A3F6E"/>
    <w:rsid w:val="007B326D"/>
    <w:rsid w:val="007C4E6E"/>
    <w:rsid w:val="007C5EF2"/>
    <w:rsid w:val="008104B4"/>
    <w:rsid w:val="00836432"/>
    <w:rsid w:val="008A0451"/>
    <w:rsid w:val="008B5713"/>
    <w:rsid w:val="008B7902"/>
    <w:rsid w:val="008C4EDF"/>
    <w:rsid w:val="008C58F1"/>
    <w:rsid w:val="008C7301"/>
    <w:rsid w:val="008D1C64"/>
    <w:rsid w:val="008D22AE"/>
    <w:rsid w:val="00912264"/>
    <w:rsid w:val="00992010"/>
    <w:rsid w:val="009B5E1C"/>
    <w:rsid w:val="009C3065"/>
    <w:rsid w:val="009D23FD"/>
    <w:rsid w:val="00A16D41"/>
    <w:rsid w:val="00A606AA"/>
    <w:rsid w:val="00AA4B52"/>
    <w:rsid w:val="00AA5171"/>
    <w:rsid w:val="00AB2496"/>
    <w:rsid w:val="00AD0F6C"/>
    <w:rsid w:val="00AE28DC"/>
    <w:rsid w:val="00B279F6"/>
    <w:rsid w:val="00B34744"/>
    <w:rsid w:val="00B35224"/>
    <w:rsid w:val="00B41486"/>
    <w:rsid w:val="00BB2121"/>
    <w:rsid w:val="00BE62C4"/>
    <w:rsid w:val="00BF5EA7"/>
    <w:rsid w:val="00C02E37"/>
    <w:rsid w:val="00C11602"/>
    <w:rsid w:val="00C14B59"/>
    <w:rsid w:val="00C1582E"/>
    <w:rsid w:val="00C23C3D"/>
    <w:rsid w:val="00C270E2"/>
    <w:rsid w:val="00C363D7"/>
    <w:rsid w:val="00C657CC"/>
    <w:rsid w:val="00C9786A"/>
    <w:rsid w:val="00CA1266"/>
    <w:rsid w:val="00CB666D"/>
    <w:rsid w:val="00CC233B"/>
    <w:rsid w:val="00CE1744"/>
    <w:rsid w:val="00CF48E4"/>
    <w:rsid w:val="00D11F53"/>
    <w:rsid w:val="00D805DC"/>
    <w:rsid w:val="00E01831"/>
    <w:rsid w:val="00E26DA0"/>
    <w:rsid w:val="00E42832"/>
    <w:rsid w:val="00E504A5"/>
    <w:rsid w:val="00E57C6D"/>
    <w:rsid w:val="00E6293E"/>
    <w:rsid w:val="00EB7B5F"/>
    <w:rsid w:val="00ED6084"/>
    <w:rsid w:val="00F11441"/>
    <w:rsid w:val="00F122FB"/>
    <w:rsid w:val="00F12450"/>
    <w:rsid w:val="00F154B2"/>
    <w:rsid w:val="00F40F7F"/>
    <w:rsid w:val="00F66693"/>
    <w:rsid w:val="00F75B03"/>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D2BC"/>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3</cp:revision>
  <cp:lastPrinted>2018-10-15T20:54:00Z</cp:lastPrinted>
  <dcterms:created xsi:type="dcterms:W3CDTF">2019-01-03T20:53:00Z</dcterms:created>
  <dcterms:modified xsi:type="dcterms:W3CDTF">2019-01-03T21:34:00Z</dcterms:modified>
</cp:coreProperties>
</file>